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99D" w:rsidRPr="00A8360C" w:rsidRDefault="0095199D" w:rsidP="00A8360C">
      <w:pPr>
        <w:spacing w:after="0" w:line="480" w:lineRule="auto"/>
        <w:jc w:val="center"/>
        <w:rPr>
          <w:rFonts w:ascii="Times New Roman" w:hAnsi="Times New Roman" w:cs="Times New Roman"/>
          <w:sz w:val="24"/>
          <w:szCs w:val="24"/>
        </w:rPr>
      </w:pPr>
    </w:p>
    <w:p w:rsidR="0095199D" w:rsidRPr="00A8360C" w:rsidRDefault="0095199D" w:rsidP="00A8360C">
      <w:pPr>
        <w:spacing w:after="0" w:line="480" w:lineRule="auto"/>
        <w:jc w:val="center"/>
        <w:rPr>
          <w:rFonts w:ascii="Times New Roman" w:hAnsi="Times New Roman" w:cs="Times New Roman"/>
          <w:sz w:val="24"/>
          <w:szCs w:val="24"/>
        </w:rPr>
      </w:pPr>
    </w:p>
    <w:p w:rsidR="0095199D" w:rsidRPr="00A8360C" w:rsidRDefault="0095199D" w:rsidP="00A8360C">
      <w:pPr>
        <w:spacing w:after="0" w:line="480" w:lineRule="auto"/>
        <w:jc w:val="center"/>
        <w:rPr>
          <w:rFonts w:ascii="Times New Roman" w:hAnsi="Times New Roman" w:cs="Times New Roman"/>
          <w:sz w:val="24"/>
          <w:szCs w:val="24"/>
        </w:rPr>
      </w:pPr>
    </w:p>
    <w:p w:rsidR="0095199D" w:rsidRPr="00A8360C" w:rsidRDefault="0095199D" w:rsidP="00A8360C">
      <w:pPr>
        <w:spacing w:after="0" w:line="480" w:lineRule="auto"/>
        <w:jc w:val="center"/>
        <w:rPr>
          <w:rFonts w:ascii="Times New Roman" w:hAnsi="Times New Roman" w:cs="Times New Roman"/>
          <w:sz w:val="24"/>
          <w:szCs w:val="24"/>
        </w:rPr>
      </w:pPr>
    </w:p>
    <w:p w:rsidR="0080412D"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t>MANAGEMENT</w:t>
      </w:r>
    </w:p>
    <w:p w:rsidR="0095199D" w:rsidRPr="00A8360C" w:rsidRDefault="0095199D" w:rsidP="00A8360C">
      <w:pPr>
        <w:spacing w:after="0" w:line="480" w:lineRule="auto"/>
        <w:jc w:val="center"/>
        <w:rPr>
          <w:rFonts w:ascii="Times New Roman" w:hAnsi="Times New Roman" w:cs="Times New Roman"/>
          <w:sz w:val="24"/>
          <w:szCs w:val="24"/>
        </w:rPr>
      </w:pPr>
    </w:p>
    <w:p w:rsidR="0095199D" w:rsidRPr="00A8360C" w:rsidRDefault="0095199D" w:rsidP="00A8360C">
      <w:pPr>
        <w:spacing w:after="0" w:line="480" w:lineRule="auto"/>
        <w:jc w:val="center"/>
        <w:rPr>
          <w:rFonts w:ascii="Times New Roman" w:hAnsi="Times New Roman" w:cs="Times New Roman"/>
          <w:sz w:val="24"/>
          <w:szCs w:val="24"/>
        </w:rPr>
      </w:pPr>
    </w:p>
    <w:p w:rsidR="0095199D"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t>Student’s Name</w:t>
      </w:r>
    </w:p>
    <w:p w:rsidR="0095199D"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t>Course Name</w:t>
      </w:r>
    </w:p>
    <w:p w:rsidR="0095199D"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t>Professor’s Name</w:t>
      </w:r>
    </w:p>
    <w:p w:rsidR="0095199D"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t>City, State</w:t>
      </w:r>
    </w:p>
    <w:p w:rsidR="0095199D"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t>10/3/2019</w:t>
      </w:r>
    </w:p>
    <w:p w:rsidR="0095199D" w:rsidRPr="00A8360C" w:rsidRDefault="0095199D" w:rsidP="00A8360C">
      <w:pPr>
        <w:spacing w:after="0" w:line="480" w:lineRule="auto"/>
        <w:rPr>
          <w:rFonts w:ascii="Times New Roman" w:hAnsi="Times New Roman" w:cs="Times New Roman"/>
          <w:sz w:val="24"/>
          <w:szCs w:val="24"/>
        </w:rPr>
      </w:pPr>
    </w:p>
    <w:p w:rsidR="0095199D" w:rsidRPr="00A8360C" w:rsidRDefault="0095199D" w:rsidP="00A8360C">
      <w:pPr>
        <w:spacing w:after="0" w:line="480" w:lineRule="auto"/>
        <w:rPr>
          <w:rFonts w:ascii="Times New Roman" w:hAnsi="Times New Roman" w:cs="Times New Roman"/>
          <w:sz w:val="24"/>
          <w:szCs w:val="24"/>
        </w:rPr>
      </w:pPr>
    </w:p>
    <w:p w:rsidR="0095199D" w:rsidRPr="00A8360C" w:rsidRDefault="0095199D" w:rsidP="00A8360C">
      <w:pPr>
        <w:spacing w:after="0" w:line="480" w:lineRule="auto"/>
        <w:rPr>
          <w:rFonts w:ascii="Times New Roman" w:hAnsi="Times New Roman" w:cs="Times New Roman"/>
          <w:sz w:val="24"/>
          <w:szCs w:val="24"/>
        </w:rPr>
      </w:pPr>
    </w:p>
    <w:p w:rsidR="0095199D" w:rsidRPr="00A8360C" w:rsidRDefault="0095199D" w:rsidP="00A8360C">
      <w:pPr>
        <w:spacing w:after="0" w:line="480" w:lineRule="auto"/>
        <w:rPr>
          <w:rFonts w:ascii="Times New Roman" w:hAnsi="Times New Roman" w:cs="Times New Roman"/>
          <w:sz w:val="24"/>
          <w:szCs w:val="24"/>
        </w:rPr>
      </w:pPr>
    </w:p>
    <w:p w:rsidR="0095199D" w:rsidRPr="00A8360C" w:rsidRDefault="0095199D" w:rsidP="00A8360C">
      <w:pPr>
        <w:spacing w:after="0" w:line="480" w:lineRule="auto"/>
        <w:rPr>
          <w:rFonts w:ascii="Times New Roman" w:hAnsi="Times New Roman" w:cs="Times New Roman"/>
          <w:sz w:val="24"/>
          <w:szCs w:val="24"/>
        </w:rPr>
      </w:pPr>
    </w:p>
    <w:p w:rsidR="0095199D" w:rsidRPr="00A8360C" w:rsidRDefault="0095199D" w:rsidP="00A8360C">
      <w:pPr>
        <w:spacing w:after="0" w:line="480" w:lineRule="auto"/>
        <w:rPr>
          <w:rFonts w:ascii="Times New Roman" w:hAnsi="Times New Roman" w:cs="Times New Roman"/>
          <w:sz w:val="24"/>
          <w:szCs w:val="24"/>
        </w:rPr>
      </w:pPr>
    </w:p>
    <w:p w:rsidR="0095199D" w:rsidRPr="00A8360C" w:rsidRDefault="0095199D" w:rsidP="00A8360C">
      <w:pPr>
        <w:spacing w:after="0" w:line="480" w:lineRule="auto"/>
        <w:rPr>
          <w:rFonts w:ascii="Times New Roman" w:hAnsi="Times New Roman" w:cs="Times New Roman"/>
          <w:sz w:val="24"/>
          <w:szCs w:val="24"/>
        </w:rPr>
      </w:pPr>
    </w:p>
    <w:p w:rsidR="0095199D" w:rsidRPr="00A8360C" w:rsidRDefault="0095199D" w:rsidP="00A8360C">
      <w:pPr>
        <w:spacing w:after="0" w:line="480" w:lineRule="auto"/>
        <w:rPr>
          <w:rFonts w:ascii="Times New Roman" w:hAnsi="Times New Roman" w:cs="Times New Roman"/>
          <w:sz w:val="24"/>
          <w:szCs w:val="24"/>
        </w:rPr>
      </w:pPr>
    </w:p>
    <w:p w:rsidR="008C46AB"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t>Management</w:t>
      </w:r>
    </w:p>
    <w:p w:rsidR="008C46AB"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t>Introduction</w:t>
      </w:r>
    </w:p>
    <w:p w:rsidR="0041415C" w:rsidRPr="00A8360C" w:rsidRDefault="0007259E" w:rsidP="00A8360C">
      <w:pPr>
        <w:spacing w:after="0" w:line="480" w:lineRule="auto"/>
        <w:rPr>
          <w:rFonts w:ascii="Times New Roman" w:hAnsi="Times New Roman" w:cs="Times New Roman"/>
          <w:sz w:val="24"/>
          <w:szCs w:val="24"/>
        </w:rPr>
      </w:pPr>
      <w:r w:rsidRPr="00A8360C">
        <w:rPr>
          <w:rFonts w:ascii="Times New Roman" w:hAnsi="Times New Roman" w:cs="Times New Roman"/>
          <w:sz w:val="24"/>
          <w:szCs w:val="24"/>
        </w:rPr>
        <w:lastRenderedPageBreak/>
        <w:t xml:space="preserve"> </w:t>
      </w:r>
      <w:r w:rsidR="00C909B5" w:rsidRPr="00A8360C">
        <w:rPr>
          <w:rFonts w:ascii="Times New Roman" w:hAnsi="Times New Roman" w:cs="Times New Roman"/>
          <w:sz w:val="24"/>
          <w:szCs w:val="24"/>
        </w:rPr>
        <w:tab/>
      </w:r>
      <w:r w:rsidRPr="00A8360C">
        <w:rPr>
          <w:rFonts w:ascii="Times New Roman" w:hAnsi="Times New Roman" w:cs="Times New Roman"/>
          <w:sz w:val="24"/>
          <w:szCs w:val="24"/>
        </w:rPr>
        <w:t>The academic reflection will cover and apply concepts relating to management and comparing them with my emotional intelligence. In this regard, it will analyze two case studies of Zara and H&amp;M to give insight into their management strategies. The analysis will help hone my skills in various management theories. Besides, I will be able to find solutions to various managerial problems that the fashion stores are facing. I will also articulately describe how to populate my Lin</w:t>
      </w:r>
      <w:r w:rsidR="0097566D" w:rsidRPr="00A8360C">
        <w:rPr>
          <w:rFonts w:ascii="Times New Roman" w:hAnsi="Times New Roman" w:cs="Times New Roman"/>
          <w:sz w:val="24"/>
          <w:szCs w:val="24"/>
        </w:rPr>
        <w:t>kedIn using an evaluation of my managerial trait provided in my e-portfolio. Lastly, I will summarize what I have learned, creating the e-portfolio and compiling the academic reflection.</w:t>
      </w:r>
    </w:p>
    <w:p w:rsidR="00542AAC" w:rsidRPr="00A8360C" w:rsidRDefault="0007259E" w:rsidP="00A8360C">
      <w:pPr>
        <w:spacing w:after="0" w:line="480" w:lineRule="auto"/>
        <w:jc w:val="center"/>
        <w:rPr>
          <w:rFonts w:ascii="Times New Roman" w:hAnsi="Times New Roman" w:cs="Times New Roman"/>
          <w:b/>
          <w:sz w:val="24"/>
          <w:szCs w:val="24"/>
        </w:rPr>
      </w:pPr>
      <w:r w:rsidRPr="00A8360C">
        <w:rPr>
          <w:rFonts w:ascii="Times New Roman" w:hAnsi="Times New Roman" w:cs="Times New Roman"/>
          <w:b/>
          <w:sz w:val="24"/>
          <w:szCs w:val="24"/>
        </w:rPr>
        <w:t>Case Study Analyses</w:t>
      </w:r>
    </w:p>
    <w:p w:rsidR="00542AAC" w:rsidRPr="00A8360C" w:rsidRDefault="0007259E" w:rsidP="00A8360C">
      <w:pPr>
        <w:spacing w:after="0" w:line="480" w:lineRule="auto"/>
        <w:rPr>
          <w:rFonts w:ascii="Times New Roman" w:hAnsi="Times New Roman" w:cs="Times New Roman"/>
          <w:b/>
          <w:sz w:val="24"/>
          <w:szCs w:val="24"/>
        </w:rPr>
      </w:pPr>
      <w:r w:rsidRPr="00A8360C">
        <w:rPr>
          <w:rFonts w:ascii="Times New Roman" w:hAnsi="Times New Roman" w:cs="Times New Roman"/>
          <w:b/>
          <w:sz w:val="24"/>
          <w:szCs w:val="24"/>
        </w:rPr>
        <w:t>The Zara Way</w:t>
      </w:r>
    </w:p>
    <w:p w:rsidR="00542AAC" w:rsidRPr="00A8360C" w:rsidRDefault="0007259E" w:rsidP="00A8360C">
      <w:pPr>
        <w:spacing w:after="0" w:line="480" w:lineRule="auto"/>
        <w:ind w:firstLine="720"/>
        <w:rPr>
          <w:rFonts w:ascii="Times New Roman" w:hAnsi="Times New Roman" w:cs="Times New Roman"/>
          <w:sz w:val="24"/>
          <w:szCs w:val="24"/>
        </w:rPr>
      </w:pPr>
      <w:r w:rsidRPr="00A8360C">
        <w:rPr>
          <w:rFonts w:ascii="Times New Roman" w:hAnsi="Times New Roman" w:cs="Times New Roman"/>
          <w:sz w:val="24"/>
          <w:szCs w:val="24"/>
        </w:rPr>
        <w:t xml:space="preserve"> Zara's approach to production that only outsources from cheap neighboring nations around its headquarters in La Coruna, Spain, has a limitation of limiting its designs. As a result, their designs are often scarce within their stores since merchandise flow only occurs twice a week. Zara is normally shorthanded compared to other fashion stores due to their minimal stocks</w:t>
      </w:r>
      <w:r w:rsidR="00B96080" w:rsidRPr="00A8360C">
        <w:rPr>
          <w:rFonts w:ascii="Times New Roman" w:hAnsi="Times New Roman" w:cs="Times New Roman"/>
          <w:sz w:val="24"/>
          <w:szCs w:val="24"/>
        </w:rPr>
        <w:t xml:space="preserve"> (</w:t>
      </w:r>
      <w:r w:rsidR="00B96080" w:rsidRPr="00A8360C">
        <w:rPr>
          <w:rFonts w:ascii="Times New Roman" w:hAnsi="Times New Roman" w:cs="Times New Roman"/>
          <w:color w:val="222222"/>
          <w:sz w:val="24"/>
          <w:szCs w:val="24"/>
          <w:shd w:val="clear" w:color="auto" w:fill="FFFFFF"/>
        </w:rPr>
        <w:t>Scott, 2019</w:t>
      </w:r>
      <w:r w:rsidRPr="00A8360C">
        <w:rPr>
          <w:rFonts w:ascii="Times New Roman" w:hAnsi="Times New Roman" w:cs="Times New Roman"/>
          <w:sz w:val="24"/>
          <w:szCs w:val="24"/>
        </w:rPr>
        <w:t xml:space="preserve">. Countering this problem, Zara encourages its customers to be coming to their stores more often to purchase specific garments before the opportunity expires. The store's strategy has a tradeoff of minimizing customer satisfaction since they are </w:t>
      </w:r>
      <w:r w:rsidR="00133DB2" w:rsidRPr="00A8360C">
        <w:rPr>
          <w:rFonts w:ascii="Times New Roman" w:hAnsi="Times New Roman" w:cs="Times New Roman"/>
          <w:sz w:val="24"/>
          <w:szCs w:val="24"/>
        </w:rPr>
        <w:t>having</w:t>
      </w:r>
      <w:r w:rsidRPr="00A8360C">
        <w:rPr>
          <w:rFonts w:ascii="Times New Roman" w:hAnsi="Times New Roman" w:cs="Times New Roman"/>
          <w:sz w:val="24"/>
          <w:szCs w:val="24"/>
        </w:rPr>
        <w:t xml:space="preserve"> limited designs to choose from at any particular time</w:t>
      </w:r>
      <w:r w:rsidR="00B96080" w:rsidRPr="00A8360C">
        <w:rPr>
          <w:rFonts w:ascii="Times New Roman" w:hAnsi="Times New Roman" w:cs="Times New Roman"/>
          <w:sz w:val="24"/>
          <w:szCs w:val="24"/>
        </w:rPr>
        <w:t xml:space="preserve"> (</w:t>
      </w:r>
      <w:r w:rsidR="00B96080" w:rsidRPr="00A8360C">
        <w:rPr>
          <w:rFonts w:ascii="Times New Roman" w:hAnsi="Times New Roman" w:cs="Times New Roman"/>
          <w:color w:val="222222"/>
          <w:sz w:val="24"/>
          <w:szCs w:val="24"/>
          <w:shd w:val="clear" w:color="auto" w:fill="FFFFFF"/>
        </w:rPr>
        <w:t>Banfield</w:t>
      </w:r>
      <w:r w:rsidR="00B96080" w:rsidRPr="00A8360C">
        <w:rPr>
          <w:rFonts w:ascii="Times New Roman" w:hAnsi="Times New Roman" w:cs="Times New Roman"/>
          <w:color w:val="222222"/>
          <w:sz w:val="24"/>
          <w:szCs w:val="24"/>
          <w:shd w:val="clear" w:color="auto" w:fill="FFFFFF"/>
        </w:rPr>
        <w:t>,</w:t>
      </w:r>
      <w:r w:rsidR="00B96080" w:rsidRPr="00A8360C">
        <w:rPr>
          <w:rFonts w:ascii="Times New Roman" w:hAnsi="Times New Roman" w:cs="Times New Roman"/>
          <w:color w:val="222222"/>
          <w:sz w:val="24"/>
          <w:szCs w:val="24"/>
          <w:shd w:val="clear" w:color="auto" w:fill="FFFFFF"/>
        </w:rPr>
        <w:t xml:space="preserve"> Kay. and Royles</w:t>
      </w:r>
      <w:r w:rsidR="00B96080" w:rsidRPr="00A8360C">
        <w:rPr>
          <w:rFonts w:ascii="Times New Roman" w:hAnsi="Times New Roman" w:cs="Times New Roman"/>
          <w:color w:val="222222"/>
          <w:sz w:val="24"/>
          <w:szCs w:val="24"/>
          <w:shd w:val="clear" w:color="auto" w:fill="FFFFFF"/>
        </w:rPr>
        <w:t xml:space="preserve"> </w:t>
      </w:r>
      <w:r w:rsidR="00B96080" w:rsidRPr="00A8360C">
        <w:rPr>
          <w:rFonts w:ascii="Times New Roman" w:hAnsi="Times New Roman" w:cs="Times New Roman"/>
          <w:color w:val="222222"/>
          <w:sz w:val="24"/>
          <w:szCs w:val="24"/>
          <w:shd w:val="clear" w:color="auto" w:fill="FFFFFF"/>
        </w:rPr>
        <w:t>2018</w:t>
      </w:r>
      <w:r w:rsidR="00B96080" w:rsidRPr="00A8360C">
        <w:rPr>
          <w:rFonts w:ascii="Times New Roman" w:hAnsi="Times New Roman" w:cs="Times New Roman"/>
          <w:color w:val="222222"/>
          <w:sz w:val="24"/>
          <w:szCs w:val="24"/>
          <w:shd w:val="clear" w:color="auto" w:fill="FFFFFF"/>
        </w:rPr>
        <w:t>)</w:t>
      </w:r>
      <w:r w:rsidRPr="00A8360C">
        <w:rPr>
          <w:rFonts w:ascii="Times New Roman" w:hAnsi="Times New Roman" w:cs="Times New Roman"/>
          <w:sz w:val="24"/>
          <w:szCs w:val="24"/>
        </w:rPr>
        <w:t xml:space="preserve">. The store emphasizes on turnover at the expense of providing variety to its customers.  </w:t>
      </w:r>
    </w:p>
    <w:p w:rsidR="00AB4282" w:rsidRPr="00A8360C" w:rsidRDefault="0007259E" w:rsidP="00A8360C">
      <w:pPr>
        <w:spacing w:after="0" w:line="480" w:lineRule="auto"/>
        <w:ind w:firstLine="720"/>
        <w:rPr>
          <w:rFonts w:ascii="Times New Roman" w:hAnsi="Times New Roman" w:cs="Times New Roman"/>
          <w:sz w:val="24"/>
          <w:szCs w:val="24"/>
        </w:rPr>
      </w:pPr>
      <w:r w:rsidRPr="00A8360C">
        <w:rPr>
          <w:rFonts w:ascii="Times New Roman" w:hAnsi="Times New Roman" w:cs="Times New Roman"/>
          <w:sz w:val="24"/>
          <w:szCs w:val="24"/>
        </w:rPr>
        <w:t xml:space="preserve"> Zara</w:t>
      </w:r>
      <w:r w:rsidR="00EA2C51" w:rsidRPr="00A8360C">
        <w:rPr>
          <w:rFonts w:ascii="Times New Roman" w:hAnsi="Times New Roman" w:cs="Times New Roman"/>
          <w:sz w:val="24"/>
          <w:szCs w:val="24"/>
        </w:rPr>
        <w:t xml:space="preserve"> faces the challenge of holding too little inventory; therefore, it has the risk of risking out on sales. Customers cannot purchase designs that are already out of stock; as a result, the store loses so many potential sales. </w:t>
      </w:r>
      <w:r w:rsidR="004C737F" w:rsidRPr="00A8360C">
        <w:rPr>
          <w:rFonts w:ascii="Times New Roman" w:hAnsi="Times New Roman" w:cs="Times New Roman"/>
          <w:sz w:val="24"/>
          <w:szCs w:val="24"/>
        </w:rPr>
        <w:t xml:space="preserve">Atnafu and Balda (2018) argue that efficient and effective inventory management with the value chain is crucial to the sustainability of a company (p. 2).  </w:t>
      </w:r>
      <w:r w:rsidR="004C737F" w:rsidRPr="00A8360C">
        <w:rPr>
          <w:rFonts w:ascii="Times New Roman" w:hAnsi="Times New Roman" w:cs="Times New Roman"/>
          <w:sz w:val="24"/>
          <w:szCs w:val="24"/>
        </w:rPr>
        <w:lastRenderedPageBreak/>
        <w:t xml:space="preserve">Zara's just in time inventory management technique only allows them to assemble the right materials (correct quality) at the most appropriate time is likely to cause significant problems when more stores like H&amp;M emerge. </w:t>
      </w:r>
      <w:r w:rsidR="00EA2C51" w:rsidRPr="00A8360C">
        <w:rPr>
          <w:rFonts w:ascii="Times New Roman" w:hAnsi="Times New Roman" w:cs="Times New Roman"/>
          <w:sz w:val="24"/>
          <w:szCs w:val="24"/>
        </w:rPr>
        <w:t>Also, the store is likely to be affected by price fluctuations when certain garments for specifics designs are out of stock, but demand is rising</w:t>
      </w:r>
      <w:r w:rsidR="00B96080" w:rsidRPr="00A8360C">
        <w:rPr>
          <w:rFonts w:ascii="Times New Roman" w:hAnsi="Times New Roman" w:cs="Times New Roman"/>
          <w:sz w:val="24"/>
          <w:szCs w:val="24"/>
        </w:rPr>
        <w:t xml:space="preserve"> (</w:t>
      </w:r>
      <w:r w:rsidR="00B96080" w:rsidRPr="00A8360C">
        <w:rPr>
          <w:rFonts w:ascii="Times New Roman" w:hAnsi="Times New Roman" w:cs="Times New Roman"/>
          <w:color w:val="222222"/>
          <w:sz w:val="24"/>
          <w:szCs w:val="24"/>
          <w:shd w:val="clear" w:color="auto" w:fill="FFFFFF"/>
        </w:rPr>
        <w:t>Lewis</w:t>
      </w:r>
      <w:r w:rsidR="00B96080" w:rsidRPr="00A8360C">
        <w:rPr>
          <w:rFonts w:ascii="Times New Roman" w:hAnsi="Times New Roman" w:cs="Times New Roman"/>
          <w:color w:val="222222"/>
          <w:sz w:val="24"/>
          <w:szCs w:val="24"/>
          <w:shd w:val="clear" w:color="auto" w:fill="FFFFFF"/>
        </w:rPr>
        <w:t xml:space="preserve"> </w:t>
      </w:r>
      <w:r w:rsidR="00B96080" w:rsidRPr="00A8360C">
        <w:rPr>
          <w:rFonts w:ascii="Times New Roman" w:hAnsi="Times New Roman" w:cs="Times New Roman"/>
          <w:color w:val="222222"/>
          <w:sz w:val="24"/>
          <w:szCs w:val="24"/>
          <w:shd w:val="clear" w:color="auto" w:fill="FFFFFF"/>
        </w:rPr>
        <w:t>and Frkal</w:t>
      </w:r>
      <w:r w:rsidR="00B96080" w:rsidRPr="00A8360C">
        <w:rPr>
          <w:rFonts w:ascii="Times New Roman" w:hAnsi="Times New Roman" w:cs="Times New Roman"/>
          <w:color w:val="222222"/>
          <w:sz w:val="24"/>
          <w:szCs w:val="24"/>
          <w:shd w:val="clear" w:color="auto" w:fill="FFFFFF"/>
        </w:rPr>
        <w:t xml:space="preserve"> </w:t>
      </w:r>
      <w:r w:rsidR="00B96080" w:rsidRPr="00A8360C">
        <w:rPr>
          <w:rFonts w:ascii="Times New Roman" w:hAnsi="Times New Roman" w:cs="Times New Roman"/>
          <w:color w:val="222222"/>
          <w:sz w:val="24"/>
          <w:szCs w:val="24"/>
          <w:shd w:val="clear" w:color="auto" w:fill="FFFFFF"/>
        </w:rPr>
        <w:t xml:space="preserve"> 2019</w:t>
      </w:r>
      <w:r w:rsidR="00B96080" w:rsidRPr="00A8360C">
        <w:rPr>
          <w:rFonts w:ascii="Times New Roman" w:hAnsi="Times New Roman" w:cs="Times New Roman"/>
          <w:color w:val="222222"/>
          <w:sz w:val="24"/>
          <w:szCs w:val="24"/>
          <w:shd w:val="clear" w:color="auto" w:fill="FFFFFF"/>
        </w:rPr>
        <w:t>)</w:t>
      </w:r>
      <w:r w:rsidR="00EA2C51" w:rsidRPr="00A8360C">
        <w:rPr>
          <w:rFonts w:ascii="Times New Roman" w:hAnsi="Times New Roman" w:cs="Times New Roman"/>
          <w:sz w:val="24"/>
          <w:szCs w:val="24"/>
        </w:rPr>
        <w:t>. The store will be forced to acquire these garments at higher prices since it did not build up its inventories before the surge in demand</w:t>
      </w:r>
      <w:r w:rsidR="00133DB2" w:rsidRPr="00A8360C">
        <w:rPr>
          <w:rFonts w:ascii="Times New Roman" w:hAnsi="Times New Roman" w:cs="Times New Roman"/>
          <w:sz w:val="24"/>
          <w:szCs w:val="24"/>
        </w:rPr>
        <w:t xml:space="preserve"> (</w:t>
      </w:r>
      <w:r w:rsidR="00133DB2" w:rsidRPr="00A8360C">
        <w:rPr>
          <w:rFonts w:ascii="Times New Roman" w:hAnsi="Times New Roman" w:cs="Times New Roman"/>
          <w:color w:val="222222"/>
          <w:sz w:val="24"/>
          <w:szCs w:val="24"/>
          <w:shd w:val="clear" w:color="auto" w:fill="FFFFFF"/>
        </w:rPr>
        <w:t>Haddow</w:t>
      </w:r>
      <w:r w:rsidR="00133DB2" w:rsidRPr="00A8360C">
        <w:rPr>
          <w:rFonts w:ascii="Times New Roman" w:hAnsi="Times New Roman" w:cs="Times New Roman"/>
          <w:color w:val="222222"/>
          <w:sz w:val="24"/>
          <w:szCs w:val="24"/>
          <w:shd w:val="clear" w:color="auto" w:fill="FFFFFF"/>
        </w:rPr>
        <w:t xml:space="preserve"> et al. 2017)</w:t>
      </w:r>
      <w:r w:rsidR="00EA2C51" w:rsidRPr="00A8360C">
        <w:rPr>
          <w:rFonts w:ascii="Times New Roman" w:hAnsi="Times New Roman" w:cs="Times New Roman"/>
          <w:sz w:val="24"/>
          <w:szCs w:val="24"/>
        </w:rPr>
        <w:t>. Notably, Zara cannot take advantage of significant discounts since it does not in bulk from suppliers. Suppliers only offer discounts for companies that purchase large amounts of stock. Lastly, the company hinders customer loyalty since the latter will have to go to other stores when they do not find the designs they are looking for at Zara's.</w:t>
      </w:r>
    </w:p>
    <w:p w:rsidR="002965E5" w:rsidRPr="00A8360C" w:rsidRDefault="0007259E" w:rsidP="00A8360C">
      <w:pPr>
        <w:spacing w:after="0" w:line="480" w:lineRule="auto"/>
        <w:rPr>
          <w:rFonts w:ascii="Times New Roman" w:hAnsi="Times New Roman" w:cs="Times New Roman"/>
          <w:sz w:val="24"/>
          <w:szCs w:val="24"/>
        </w:rPr>
      </w:pPr>
      <w:r w:rsidRPr="00A8360C">
        <w:rPr>
          <w:rFonts w:ascii="Times New Roman" w:hAnsi="Times New Roman" w:cs="Times New Roman"/>
          <w:sz w:val="24"/>
          <w:szCs w:val="24"/>
        </w:rPr>
        <w:tab/>
        <w:t xml:space="preserve">In this regard, Zara’s problem relates to administrative management theory since it is evident that the company has a managerial problem. </w:t>
      </w:r>
      <w:r w:rsidR="00736AF7" w:rsidRPr="00A8360C">
        <w:rPr>
          <w:rFonts w:ascii="Times New Roman" w:hAnsi="Times New Roman" w:cs="Times New Roman"/>
          <w:sz w:val="24"/>
          <w:szCs w:val="24"/>
        </w:rPr>
        <w:t xml:space="preserve">The store defies Fayol's sixth principle of management that stipulates that managers should focus on group interests rather than individual needs (Nadrifar, Bandani, and Shahrayari, 2013, p. 85). Therefore, profitability should be sustained by taking into account the interests of a group. </w:t>
      </w:r>
      <w:r w:rsidRPr="00A8360C">
        <w:rPr>
          <w:rFonts w:ascii="Times New Roman" w:hAnsi="Times New Roman" w:cs="Times New Roman"/>
          <w:sz w:val="24"/>
          <w:szCs w:val="24"/>
        </w:rPr>
        <w:t xml:space="preserve">The owner, Inditex, encourages low inventory levels at the expense of customer satisfaction. Besides, she allows store managers to place orders based on their preferences of the latest catalog of designs. </w:t>
      </w:r>
      <w:r w:rsidR="00736AF7" w:rsidRPr="00A8360C">
        <w:rPr>
          <w:rFonts w:ascii="Times New Roman" w:hAnsi="Times New Roman" w:cs="Times New Roman"/>
          <w:sz w:val="24"/>
          <w:szCs w:val="24"/>
        </w:rPr>
        <w:t>As a result, the owner disregards the needs of the customers in a bid to increase turnover. Nevertheless, she is prioritizing her inventory management strategy for the store at the expense of the customers.</w:t>
      </w:r>
    </w:p>
    <w:p w:rsidR="00820A00" w:rsidRPr="00A8360C" w:rsidRDefault="0007259E" w:rsidP="00A8360C">
      <w:pPr>
        <w:spacing w:after="0" w:line="480" w:lineRule="auto"/>
        <w:rPr>
          <w:rFonts w:ascii="Times New Roman" w:hAnsi="Times New Roman" w:cs="Times New Roman"/>
          <w:sz w:val="24"/>
          <w:szCs w:val="24"/>
        </w:rPr>
      </w:pPr>
      <w:r w:rsidRPr="00A8360C">
        <w:rPr>
          <w:rFonts w:ascii="Times New Roman" w:hAnsi="Times New Roman" w:cs="Times New Roman"/>
          <w:sz w:val="24"/>
          <w:szCs w:val="24"/>
        </w:rPr>
        <w:tab/>
        <w:t>Therefore, the store needs to adopt a more dynamic inventory management strategy that will enable to meet diverse customer needs. In this regard, Zara needs to balance between high and low inventory levels depending on the seasons to prevent customer dissatisfaction</w:t>
      </w:r>
      <w:r w:rsidR="00133DB2" w:rsidRPr="00A8360C">
        <w:rPr>
          <w:rFonts w:ascii="Times New Roman" w:hAnsi="Times New Roman" w:cs="Times New Roman"/>
          <w:sz w:val="24"/>
          <w:szCs w:val="24"/>
        </w:rPr>
        <w:t xml:space="preserve"> (</w:t>
      </w:r>
      <w:bookmarkStart w:id="0" w:name="_GoBack"/>
      <w:bookmarkEnd w:id="0"/>
      <w:r w:rsidR="005517A0" w:rsidRPr="00A8360C">
        <w:rPr>
          <w:rFonts w:ascii="Times New Roman" w:hAnsi="Times New Roman" w:cs="Times New Roman"/>
          <w:color w:val="222222"/>
          <w:sz w:val="24"/>
          <w:szCs w:val="24"/>
          <w:shd w:val="clear" w:color="auto" w:fill="FFFFFF"/>
        </w:rPr>
        <w:t>Wilton 2016</w:t>
      </w:r>
      <w:r w:rsidR="00133DB2" w:rsidRPr="00A8360C">
        <w:rPr>
          <w:rFonts w:ascii="Times New Roman" w:hAnsi="Times New Roman" w:cs="Times New Roman"/>
          <w:color w:val="222222"/>
          <w:sz w:val="24"/>
          <w:szCs w:val="24"/>
          <w:shd w:val="clear" w:color="auto" w:fill="FFFFFF"/>
        </w:rPr>
        <w:t>)</w:t>
      </w:r>
      <w:r w:rsidRPr="00A8360C">
        <w:rPr>
          <w:rFonts w:ascii="Times New Roman" w:hAnsi="Times New Roman" w:cs="Times New Roman"/>
          <w:sz w:val="24"/>
          <w:szCs w:val="24"/>
        </w:rPr>
        <w:t xml:space="preserve">. Customers will not have to visit the store frequently to avoid missing out on the designs </w:t>
      </w:r>
      <w:r w:rsidRPr="00A8360C">
        <w:rPr>
          <w:rFonts w:ascii="Times New Roman" w:hAnsi="Times New Roman" w:cs="Times New Roman"/>
          <w:sz w:val="24"/>
          <w:szCs w:val="24"/>
        </w:rPr>
        <w:lastRenderedPageBreak/>
        <w:t>they want. However, the solution can cause the store to incur the costs of productions in a bid to maintain a variety of designs.</w:t>
      </w:r>
    </w:p>
    <w:p w:rsidR="00542AAC" w:rsidRPr="00A8360C" w:rsidRDefault="0007259E" w:rsidP="00A8360C">
      <w:pPr>
        <w:spacing w:after="0" w:line="480" w:lineRule="auto"/>
        <w:rPr>
          <w:rFonts w:ascii="Times New Roman" w:hAnsi="Times New Roman" w:cs="Times New Roman"/>
          <w:b/>
          <w:sz w:val="24"/>
          <w:szCs w:val="24"/>
        </w:rPr>
      </w:pPr>
      <w:r w:rsidRPr="00A8360C">
        <w:rPr>
          <w:rFonts w:ascii="Times New Roman" w:hAnsi="Times New Roman" w:cs="Times New Roman"/>
          <w:b/>
          <w:sz w:val="24"/>
          <w:szCs w:val="24"/>
        </w:rPr>
        <w:t xml:space="preserve">The </w:t>
      </w:r>
      <w:r w:rsidR="00241189" w:rsidRPr="00A8360C">
        <w:rPr>
          <w:rFonts w:ascii="Times New Roman" w:hAnsi="Times New Roman" w:cs="Times New Roman"/>
          <w:b/>
          <w:sz w:val="24"/>
          <w:szCs w:val="24"/>
        </w:rPr>
        <w:t>H&amp;</w:t>
      </w:r>
      <w:r w:rsidRPr="00A8360C">
        <w:rPr>
          <w:rFonts w:ascii="Times New Roman" w:hAnsi="Times New Roman" w:cs="Times New Roman"/>
          <w:b/>
          <w:sz w:val="24"/>
          <w:szCs w:val="24"/>
        </w:rPr>
        <w:t>M Way</w:t>
      </w:r>
    </w:p>
    <w:p w:rsidR="00217924" w:rsidRPr="00A8360C" w:rsidRDefault="0007259E" w:rsidP="00A8360C">
      <w:pPr>
        <w:spacing w:after="0" w:line="480" w:lineRule="auto"/>
        <w:rPr>
          <w:rFonts w:ascii="Times New Roman" w:hAnsi="Times New Roman" w:cs="Times New Roman"/>
          <w:sz w:val="24"/>
          <w:szCs w:val="24"/>
        </w:rPr>
      </w:pPr>
      <w:r w:rsidRPr="00A8360C">
        <w:rPr>
          <w:rFonts w:ascii="Times New Roman" w:hAnsi="Times New Roman" w:cs="Times New Roman"/>
          <w:sz w:val="24"/>
          <w:szCs w:val="24"/>
        </w:rPr>
        <w:tab/>
      </w:r>
      <w:r w:rsidR="00241189" w:rsidRPr="00A8360C">
        <w:rPr>
          <w:rFonts w:ascii="Times New Roman" w:hAnsi="Times New Roman" w:cs="Times New Roman"/>
          <w:sz w:val="24"/>
          <w:szCs w:val="24"/>
        </w:rPr>
        <w:t>On the other hand, H&amp;M's production methodology entails outsourcing from Asia; as a result, it has limited perceptions of design and fabric alterations during a particular fashion season. Also, outsourcing the whole production process and design personnel inhibits their interaction with garment makers. Even though H&amp;M revenue streams are higher than other fashion stores due to its ability to stock large volumes of garments, its autonomy over its designs is reduced significantly. The store depends so much on Asia to make their business a success, which can be fatal in the long-term</w:t>
      </w:r>
      <w:r w:rsidR="00133DB2" w:rsidRPr="00A8360C">
        <w:rPr>
          <w:rFonts w:ascii="Times New Roman" w:hAnsi="Times New Roman" w:cs="Times New Roman"/>
          <w:sz w:val="24"/>
          <w:szCs w:val="24"/>
        </w:rPr>
        <w:t xml:space="preserve"> (</w:t>
      </w:r>
      <w:r w:rsidR="00133DB2" w:rsidRPr="00A8360C">
        <w:rPr>
          <w:rFonts w:ascii="Times New Roman" w:hAnsi="Times New Roman" w:cs="Times New Roman"/>
          <w:color w:val="222222"/>
          <w:sz w:val="24"/>
          <w:szCs w:val="24"/>
          <w:shd w:val="clear" w:color="auto" w:fill="FFFFFF"/>
        </w:rPr>
        <w:t>Noe</w:t>
      </w:r>
      <w:r w:rsidR="00133DB2" w:rsidRPr="00A8360C">
        <w:rPr>
          <w:rFonts w:ascii="Times New Roman" w:hAnsi="Times New Roman" w:cs="Times New Roman"/>
          <w:color w:val="222222"/>
          <w:sz w:val="24"/>
          <w:szCs w:val="24"/>
          <w:shd w:val="clear" w:color="auto" w:fill="FFFFFF"/>
        </w:rPr>
        <w:t xml:space="preserve"> et al 2017)</w:t>
      </w:r>
      <w:r w:rsidR="00241189" w:rsidRPr="00A8360C">
        <w:rPr>
          <w:rFonts w:ascii="Times New Roman" w:hAnsi="Times New Roman" w:cs="Times New Roman"/>
          <w:sz w:val="24"/>
          <w:szCs w:val="24"/>
        </w:rPr>
        <w:t>. Besides, it prevents them from following seasons to compete with other fashion giants such as Zara</w:t>
      </w:r>
      <w:r w:rsidR="00AB4282" w:rsidRPr="00A8360C">
        <w:rPr>
          <w:rFonts w:ascii="Times New Roman" w:hAnsi="Times New Roman" w:cs="Times New Roman"/>
          <w:sz w:val="24"/>
          <w:szCs w:val="24"/>
        </w:rPr>
        <w:t xml:space="preserve">. The overall impact can be evidenced by its relatively </w:t>
      </w:r>
      <w:r w:rsidR="00820A00" w:rsidRPr="00A8360C">
        <w:rPr>
          <w:rFonts w:ascii="Times New Roman" w:hAnsi="Times New Roman" w:cs="Times New Roman"/>
          <w:sz w:val="24"/>
          <w:szCs w:val="24"/>
        </w:rPr>
        <w:t>low</w:t>
      </w:r>
      <w:r w:rsidR="00AB4282" w:rsidRPr="00A8360C">
        <w:rPr>
          <w:rFonts w:ascii="Times New Roman" w:hAnsi="Times New Roman" w:cs="Times New Roman"/>
          <w:sz w:val="24"/>
          <w:szCs w:val="24"/>
        </w:rPr>
        <w:t>-profit margins as compared to Zara's.</w:t>
      </w:r>
    </w:p>
    <w:p w:rsidR="00F2357D" w:rsidRPr="00A8360C" w:rsidRDefault="0007259E" w:rsidP="00A8360C">
      <w:pPr>
        <w:spacing w:after="0" w:line="480" w:lineRule="auto"/>
        <w:rPr>
          <w:rFonts w:ascii="Times New Roman" w:hAnsi="Times New Roman" w:cs="Times New Roman"/>
          <w:sz w:val="24"/>
          <w:szCs w:val="24"/>
        </w:rPr>
      </w:pPr>
      <w:r w:rsidRPr="00A8360C">
        <w:rPr>
          <w:rFonts w:ascii="Times New Roman" w:hAnsi="Times New Roman" w:cs="Times New Roman"/>
          <w:sz w:val="24"/>
          <w:szCs w:val="24"/>
        </w:rPr>
        <w:t xml:space="preserve"> </w:t>
      </w:r>
      <w:r w:rsidR="00C909B5" w:rsidRPr="00A8360C">
        <w:rPr>
          <w:rFonts w:ascii="Times New Roman" w:hAnsi="Times New Roman" w:cs="Times New Roman"/>
          <w:sz w:val="24"/>
          <w:szCs w:val="24"/>
        </w:rPr>
        <w:tab/>
      </w:r>
      <w:r w:rsidRPr="00A8360C">
        <w:rPr>
          <w:rFonts w:ascii="Times New Roman" w:hAnsi="Times New Roman" w:cs="Times New Roman"/>
          <w:sz w:val="24"/>
          <w:szCs w:val="24"/>
        </w:rPr>
        <w:t>The challenge at H&amp;M is entirely outsourcing production processes and designs from Asia. Therefore, it has handed over an essential business function, such as production to a third party. As a result, the store risks its designs, falling below quality and time expectations. Fashion lovers would not be willing to purchase an item that does not meet quality standards. Outsourcing causes operational risks that can lead to a decline in quality when a vendor is wrongly selected (Iqfal and Dad, 2013, p. 96). Also, the business lacks flexibility over its production process; therefore, it cannot accommodate changes to specific designs efficiently. Lastly, the firm is prone to instability when their Asian outsourcing companies go out of business. In the face of the competitive Australian fashion industry, H&amp;M cannot afford such inconveniences due to the potential massive losses</w:t>
      </w:r>
      <w:r w:rsidR="00133DB2" w:rsidRPr="00A8360C">
        <w:rPr>
          <w:rFonts w:ascii="Times New Roman" w:hAnsi="Times New Roman" w:cs="Times New Roman"/>
          <w:sz w:val="24"/>
          <w:szCs w:val="24"/>
        </w:rPr>
        <w:t xml:space="preserve"> (</w:t>
      </w:r>
      <w:r w:rsidR="00133DB2" w:rsidRPr="00A8360C">
        <w:rPr>
          <w:rFonts w:ascii="Times New Roman" w:hAnsi="Times New Roman" w:cs="Times New Roman"/>
          <w:color w:val="222222"/>
          <w:sz w:val="24"/>
          <w:szCs w:val="24"/>
          <w:shd w:val="clear" w:color="auto" w:fill="FFFFFF"/>
        </w:rPr>
        <w:t>Anderson</w:t>
      </w:r>
      <w:r w:rsidR="00133DB2" w:rsidRPr="00A8360C">
        <w:rPr>
          <w:rFonts w:ascii="Times New Roman" w:hAnsi="Times New Roman" w:cs="Times New Roman"/>
          <w:color w:val="222222"/>
          <w:sz w:val="24"/>
          <w:szCs w:val="24"/>
          <w:shd w:val="clear" w:color="auto" w:fill="FFFFFF"/>
        </w:rPr>
        <w:t xml:space="preserve"> et al. 2015)</w:t>
      </w:r>
      <w:r w:rsidRPr="00A8360C">
        <w:rPr>
          <w:rFonts w:ascii="Times New Roman" w:hAnsi="Times New Roman" w:cs="Times New Roman"/>
          <w:sz w:val="24"/>
          <w:szCs w:val="24"/>
        </w:rPr>
        <w:t>.</w:t>
      </w:r>
    </w:p>
    <w:p w:rsidR="002965E5" w:rsidRPr="00A8360C" w:rsidRDefault="0007259E" w:rsidP="00A8360C">
      <w:pPr>
        <w:spacing w:after="0" w:line="480" w:lineRule="auto"/>
        <w:ind w:firstLine="720"/>
        <w:rPr>
          <w:rFonts w:ascii="Times New Roman" w:hAnsi="Times New Roman" w:cs="Times New Roman"/>
          <w:sz w:val="24"/>
          <w:szCs w:val="24"/>
        </w:rPr>
      </w:pPr>
      <w:r w:rsidRPr="00A8360C">
        <w:rPr>
          <w:rFonts w:ascii="Times New Roman" w:hAnsi="Times New Roman" w:cs="Times New Roman"/>
          <w:sz w:val="24"/>
          <w:szCs w:val="24"/>
        </w:rPr>
        <w:lastRenderedPageBreak/>
        <w:t>Moreover, the problem at H&amp;M's relates to scientific management theory that emphasizes maximum productivity. Outsourcing from China does not promote productivity within the store since garment production is done to maintain extensive inventories. As a result, it stocks a wide variety of garments that are not likely to meet quality standards. The theory stipulates that management should emphasize specialization assignment and standardization by training and supervising its employees (Nadrifar, Bandani, and Shahryari, 2013, p. 84). Also, the store's lack of interaction with the garment makers prevents them from standardizing their designs to meet customer preferences. Besides, H&amp;M cannot specialize in a specific design for one particular season since garments from other seasons are still available in their stores.</w:t>
      </w:r>
    </w:p>
    <w:p w:rsidR="00F2357D" w:rsidRPr="00A8360C" w:rsidRDefault="0007259E" w:rsidP="00A8360C">
      <w:pPr>
        <w:spacing w:after="0" w:line="480" w:lineRule="auto"/>
        <w:ind w:firstLine="720"/>
        <w:rPr>
          <w:rFonts w:ascii="Times New Roman" w:hAnsi="Times New Roman" w:cs="Times New Roman"/>
          <w:sz w:val="24"/>
          <w:szCs w:val="24"/>
        </w:rPr>
      </w:pPr>
      <w:r w:rsidRPr="00A8360C">
        <w:rPr>
          <w:rFonts w:ascii="Times New Roman" w:hAnsi="Times New Roman" w:cs="Times New Roman"/>
          <w:sz w:val="24"/>
          <w:szCs w:val="24"/>
        </w:rPr>
        <w:t>H&amp;M problems can be solved by ensuring that production is carried within neighboring nations. This approach will ensure that the business is more flexible to market needs, have control over design quality, and reserve intellectual rights over their fashions. However, the business risks incurring high costs of produc</w:t>
      </w:r>
      <w:r w:rsidR="00CF2E8D" w:rsidRPr="00A8360C">
        <w:rPr>
          <w:rFonts w:ascii="Times New Roman" w:hAnsi="Times New Roman" w:cs="Times New Roman"/>
          <w:sz w:val="24"/>
          <w:szCs w:val="24"/>
        </w:rPr>
        <w:t>tion since manufacturers within Europe are likely to be more expensive than the Asian ones</w:t>
      </w:r>
      <w:r w:rsidR="00133DB2" w:rsidRPr="00A8360C">
        <w:rPr>
          <w:rFonts w:ascii="Times New Roman" w:hAnsi="Times New Roman" w:cs="Times New Roman"/>
          <w:sz w:val="24"/>
          <w:szCs w:val="24"/>
        </w:rPr>
        <w:t xml:space="preserve"> (</w:t>
      </w:r>
      <w:r w:rsidR="00133DB2" w:rsidRPr="00A8360C">
        <w:rPr>
          <w:rFonts w:ascii="Times New Roman" w:hAnsi="Times New Roman" w:cs="Times New Roman"/>
          <w:color w:val="222222"/>
          <w:sz w:val="24"/>
          <w:szCs w:val="24"/>
          <w:shd w:val="clear" w:color="auto" w:fill="FFFFFF"/>
        </w:rPr>
        <w:t>Anderson</w:t>
      </w:r>
      <w:r w:rsidR="00133DB2" w:rsidRPr="00A8360C">
        <w:rPr>
          <w:rFonts w:ascii="Times New Roman" w:hAnsi="Times New Roman" w:cs="Times New Roman"/>
          <w:color w:val="222222"/>
          <w:sz w:val="24"/>
          <w:szCs w:val="24"/>
          <w:shd w:val="clear" w:color="auto" w:fill="FFFFFF"/>
        </w:rPr>
        <w:t xml:space="preserve"> et a. 2015)</w:t>
      </w:r>
      <w:r w:rsidR="00CF2E8D" w:rsidRPr="00A8360C">
        <w:rPr>
          <w:rFonts w:ascii="Times New Roman" w:hAnsi="Times New Roman" w:cs="Times New Roman"/>
          <w:sz w:val="24"/>
          <w:szCs w:val="24"/>
        </w:rPr>
        <w:t>. Also, the store risks losing its competitive advantage when it starts outsourcing regionally since it will not be able to leverage its designs based on the diverse knowledge and skills of the Asian manufacturers. Lastly, the firm will be unable to control its costs since it is no longer saving costs by outsourcing. In this regard, it will be able to save enough money that it can re-invest in other fashion lines.</w:t>
      </w:r>
    </w:p>
    <w:p w:rsidR="0097566D" w:rsidRPr="00A8360C" w:rsidRDefault="0007259E" w:rsidP="005517A0">
      <w:pPr>
        <w:spacing w:after="0" w:line="480" w:lineRule="auto"/>
        <w:ind w:firstLine="720"/>
        <w:rPr>
          <w:rFonts w:ascii="Times New Roman" w:hAnsi="Times New Roman" w:cs="Times New Roman"/>
          <w:b/>
          <w:sz w:val="24"/>
          <w:szCs w:val="24"/>
        </w:rPr>
      </w:pPr>
      <w:r w:rsidRPr="00A8360C">
        <w:rPr>
          <w:rFonts w:ascii="Times New Roman" w:hAnsi="Times New Roman" w:cs="Times New Roman"/>
          <w:b/>
          <w:sz w:val="24"/>
          <w:szCs w:val="24"/>
        </w:rPr>
        <w:t>LinkedIn Profile</w:t>
      </w:r>
    </w:p>
    <w:p w:rsidR="006C5A5F" w:rsidRPr="00A8360C" w:rsidRDefault="0007259E" w:rsidP="00A8360C">
      <w:pPr>
        <w:spacing w:after="0" w:line="480" w:lineRule="auto"/>
        <w:rPr>
          <w:rFonts w:ascii="Times New Roman" w:hAnsi="Times New Roman" w:cs="Times New Roman"/>
          <w:sz w:val="24"/>
          <w:szCs w:val="24"/>
        </w:rPr>
      </w:pPr>
      <w:r w:rsidRPr="00A8360C">
        <w:rPr>
          <w:rFonts w:ascii="Times New Roman" w:hAnsi="Times New Roman" w:cs="Times New Roman"/>
          <w:sz w:val="24"/>
          <w:szCs w:val="24"/>
        </w:rPr>
        <w:tab/>
        <w:t xml:space="preserve">I populated my LinkedIn profile by explaining the kind of managerial intelligence I possess. In this regard, I determined that it is not my IQ but my EQ that will determine how successful I will be in life.  EQ or emotional intelligence will be crucial in my professional development since it determines my ability to understand and manage not only my emotions but </w:t>
      </w:r>
      <w:r w:rsidRPr="00A8360C">
        <w:rPr>
          <w:rFonts w:ascii="Times New Roman" w:hAnsi="Times New Roman" w:cs="Times New Roman"/>
          <w:sz w:val="24"/>
          <w:szCs w:val="24"/>
        </w:rPr>
        <w:lastRenderedPageBreak/>
        <w:t xml:space="preserve">also of others. Also, I explained that an individual with a high EQ is better equipped to identify and respond to other people’s feelings constructively. Completing this credential demonstrates the comprehension of emotional intelligence theory, the four critical competencies of EQ, and its importance in a work setting. Besides, I established that the aforementioned managerial characteristic helps identify disparities within my own EQ. As a result, I will be able to develop a personal growth plan based on the results of my self-evaluation. Most importantly, the capability to negotiate challenging emotions successfully is fundamental to creating strong interpersonal relationships with other employees. Therefore, my EQ will help boost my personal and professional development as a manager. Conclusively, I recommend that persons should develop their own EQs to be more self-aware, empathetic, and better equipped to handle social interactions within their respective workplaces. </w:t>
      </w:r>
    </w:p>
    <w:p w:rsidR="0097566D" w:rsidRPr="00A8360C" w:rsidRDefault="0007259E" w:rsidP="00A8360C">
      <w:pPr>
        <w:spacing w:after="0" w:line="480" w:lineRule="auto"/>
        <w:jc w:val="center"/>
        <w:rPr>
          <w:rFonts w:ascii="Times New Roman" w:hAnsi="Times New Roman" w:cs="Times New Roman"/>
          <w:b/>
          <w:sz w:val="24"/>
          <w:szCs w:val="24"/>
        </w:rPr>
      </w:pPr>
      <w:r w:rsidRPr="00A8360C">
        <w:rPr>
          <w:rFonts w:ascii="Times New Roman" w:hAnsi="Times New Roman" w:cs="Times New Roman"/>
          <w:b/>
          <w:sz w:val="24"/>
          <w:szCs w:val="24"/>
        </w:rPr>
        <w:t>Conclusion</w:t>
      </w:r>
    </w:p>
    <w:p w:rsidR="006C5A5F" w:rsidRPr="00A8360C" w:rsidRDefault="0007259E" w:rsidP="00A8360C">
      <w:pPr>
        <w:spacing w:after="0" w:line="480" w:lineRule="auto"/>
        <w:ind w:firstLine="720"/>
        <w:rPr>
          <w:rFonts w:ascii="Times New Roman" w:hAnsi="Times New Roman" w:cs="Times New Roman"/>
          <w:sz w:val="24"/>
          <w:szCs w:val="24"/>
        </w:rPr>
      </w:pPr>
      <w:r w:rsidRPr="00A8360C">
        <w:rPr>
          <w:rFonts w:ascii="Times New Roman" w:hAnsi="Times New Roman" w:cs="Times New Roman"/>
          <w:sz w:val="24"/>
          <w:szCs w:val="24"/>
        </w:rPr>
        <w:t xml:space="preserve"> I have learned various managerial theories as well as my managerial style by creating the e-portfolio and academic reflection. I have learned about the scientific and administrative management theories. Learning these theories has enabled me to understand the various managerial strategies that managers need to use to ensure a pleasant working environment. Also, I have learned how managers can balance between productivity and good working relationships. Therefore, I understood how principles such as division of labor, authority, discipline, unity of command, focus on employee interests, and integration of directions can be applied by managers effectively without creating discourse. From the e-portfolio exercise, I have learned about my managerial style. As a result, I am more self-aware that I have a high EQ. This awareness will help me to be more empathetic and responsive to other people's feelings in a working environment.</w:t>
      </w:r>
    </w:p>
    <w:p w:rsidR="00522D8E" w:rsidRPr="00A8360C" w:rsidRDefault="0007259E" w:rsidP="00A8360C">
      <w:pPr>
        <w:spacing w:after="0" w:line="480" w:lineRule="auto"/>
        <w:jc w:val="center"/>
        <w:rPr>
          <w:rFonts w:ascii="Times New Roman" w:hAnsi="Times New Roman" w:cs="Times New Roman"/>
          <w:sz w:val="24"/>
          <w:szCs w:val="24"/>
        </w:rPr>
      </w:pPr>
      <w:r w:rsidRPr="00A8360C">
        <w:rPr>
          <w:rFonts w:ascii="Times New Roman" w:hAnsi="Times New Roman" w:cs="Times New Roman"/>
          <w:sz w:val="24"/>
          <w:szCs w:val="24"/>
        </w:rPr>
        <w:lastRenderedPageBreak/>
        <w:t>References</w:t>
      </w:r>
    </w:p>
    <w:p w:rsidR="00A8360C" w:rsidRPr="00A8360C" w:rsidRDefault="00A8360C" w:rsidP="00A8360C">
      <w:pPr>
        <w:spacing w:after="0" w:line="480" w:lineRule="auto"/>
        <w:ind w:left="720" w:hanging="720"/>
        <w:rPr>
          <w:rFonts w:ascii="Times New Roman" w:hAnsi="Times New Roman" w:cs="Times New Roman"/>
          <w:color w:val="222222"/>
          <w:sz w:val="24"/>
          <w:szCs w:val="24"/>
          <w:shd w:val="clear" w:color="auto" w:fill="FFFFFF"/>
        </w:rPr>
      </w:pPr>
      <w:r w:rsidRPr="00A8360C">
        <w:rPr>
          <w:rFonts w:ascii="Times New Roman" w:hAnsi="Times New Roman" w:cs="Times New Roman"/>
          <w:color w:val="222222"/>
          <w:sz w:val="24"/>
          <w:szCs w:val="24"/>
          <w:shd w:val="clear" w:color="auto" w:fill="FFFFFF"/>
        </w:rPr>
        <w:t>Anderson, D.R., Sweeney, D.J., Williams, T.A., Camm, J.D. and Cochran, J.J., 2015. </w:t>
      </w:r>
      <w:r w:rsidRPr="00A8360C">
        <w:rPr>
          <w:rFonts w:ascii="Times New Roman" w:hAnsi="Times New Roman" w:cs="Times New Roman"/>
          <w:i/>
          <w:iCs/>
          <w:color w:val="222222"/>
          <w:sz w:val="24"/>
          <w:szCs w:val="24"/>
          <w:shd w:val="clear" w:color="auto" w:fill="FFFFFF"/>
        </w:rPr>
        <w:t>An introduction to management science: quantitative approaches to decision making</w:t>
      </w:r>
      <w:r w:rsidRPr="00A8360C">
        <w:rPr>
          <w:rFonts w:ascii="Times New Roman" w:hAnsi="Times New Roman" w:cs="Times New Roman"/>
          <w:color w:val="222222"/>
          <w:sz w:val="24"/>
          <w:szCs w:val="24"/>
          <w:shd w:val="clear" w:color="auto" w:fill="FFFFFF"/>
        </w:rPr>
        <w:t>. Cengage learning.</w:t>
      </w:r>
    </w:p>
    <w:p w:rsidR="00A8360C" w:rsidRPr="00A8360C" w:rsidRDefault="00A8360C" w:rsidP="00A8360C">
      <w:pPr>
        <w:spacing w:after="0" w:line="480" w:lineRule="auto"/>
        <w:ind w:left="720" w:hanging="720"/>
        <w:rPr>
          <w:rFonts w:ascii="Times New Roman" w:hAnsi="Times New Roman" w:cs="Times New Roman"/>
          <w:sz w:val="24"/>
          <w:szCs w:val="24"/>
        </w:rPr>
      </w:pPr>
      <w:r w:rsidRPr="00A8360C">
        <w:rPr>
          <w:rFonts w:ascii="Times New Roman" w:hAnsi="Times New Roman" w:cs="Times New Roman"/>
          <w:sz w:val="24"/>
          <w:szCs w:val="24"/>
        </w:rPr>
        <w:t xml:space="preserve">Atnafu, D., and Balda, A. (2018). The Impact of Inventory Management Practice on Firms' Competitiveness and Organizational Performance: Empirical Evidence from Micro Small Enterprises in Ethiopia. Cogent Business Management, 5(1), 1-16. </w:t>
      </w:r>
    </w:p>
    <w:p w:rsidR="00A8360C" w:rsidRPr="00A8360C" w:rsidRDefault="00A8360C" w:rsidP="00A8360C">
      <w:pPr>
        <w:spacing w:after="0" w:line="480" w:lineRule="auto"/>
        <w:ind w:left="720" w:hanging="720"/>
        <w:rPr>
          <w:rFonts w:ascii="Times New Roman" w:hAnsi="Times New Roman" w:cs="Times New Roman"/>
          <w:color w:val="222222"/>
          <w:sz w:val="24"/>
          <w:szCs w:val="24"/>
          <w:shd w:val="clear" w:color="auto" w:fill="FFFFFF"/>
        </w:rPr>
      </w:pPr>
      <w:r w:rsidRPr="00A8360C">
        <w:rPr>
          <w:rFonts w:ascii="Times New Roman" w:hAnsi="Times New Roman" w:cs="Times New Roman"/>
          <w:color w:val="222222"/>
          <w:sz w:val="24"/>
          <w:szCs w:val="24"/>
          <w:shd w:val="clear" w:color="auto" w:fill="FFFFFF"/>
        </w:rPr>
        <w:t>Banfield, P., Kay, R. and Royles, D., 2018. </w:t>
      </w:r>
      <w:r w:rsidRPr="00A8360C">
        <w:rPr>
          <w:rFonts w:ascii="Times New Roman" w:hAnsi="Times New Roman" w:cs="Times New Roman"/>
          <w:i/>
          <w:iCs/>
          <w:color w:val="222222"/>
          <w:sz w:val="24"/>
          <w:szCs w:val="24"/>
          <w:shd w:val="clear" w:color="auto" w:fill="FFFFFF"/>
        </w:rPr>
        <w:t>Introduction to human resource management</w:t>
      </w:r>
      <w:r w:rsidRPr="00A8360C">
        <w:rPr>
          <w:rFonts w:ascii="Times New Roman" w:hAnsi="Times New Roman" w:cs="Times New Roman"/>
          <w:color w:val="222222"/>
          <w:sz w:val="24"/>
          <w:szCs w:val="24"/>
          <w:shd w:val="clear" w:color="auto" w:fill="FFFFFF"/>
        </w:rPr>
        <w:t>. Oxford University Press.</w:t>
      </w:r>
    </w:p>
    <w:p w:rsidR="00A8360C" w:rsidRPr="00A8360C" w:rsidRDefault="00A8360C" w:rsidP="00A8360C">
      <w:pPr>
        <w:spacing w:after="0" w:line="480" w:lineRule="auto"/>
        <w:ind w:left="720" w:hanging="720"/>
        <w:rPr>
          <w:rFonts w:ascii="Times New Roman" w:hAnsi="Times New Roman" w:cs="Times New Roman"/>
          <w:color w:val="222222"/>
          <w:sz w:val="24"/>
          <w:szCs w:val="24"/>
          <w:shd w:val="clear" w:color="auto" w:fill="FFFFFF"/>
        </w:rPr>
      </w:pPr>
      <w:r w:rsidRPr="00A8360C">
        <w:rPr>
          <w:rFonts w:ascii="Times New Roman" w:hAnsi="Times New Roman" w:cs="Times New Roman"/>
          <w:color w:val="222222"/>
          <w:sz w:val="24"/>
          <w:szCs w:val="24"/>
          <w:shd w:val="clear" w:color="auto" w:fill="FFFFFF"/>
        </w:rPr>
        <w:t>Haddow, G.D., Bullock, J.A. and Coppola, D.P., 2017. </w:t>
      </w:r>
      <w:r w:rsidRPr="00A8360C">
        <w:rPr>
          <w:rFonts w:ascii="Times New Roman" w:hAnsi="Times New Roman" w:cs="Times New Roman"/>
          <w:i/>
          <w:iCs/>
          <w:color w:val="222222"/>
          <w:sz w:val="24"/>
          <w:szCs w:val="24"/>
          <w:shd w:val="clear" w:color="auto" w:fill="FFFFFF"/>
        </w:rPr>
        <w:t>Introduction to emergency management</w:t>
      </w:r>
      <w:r w:rsidRPr="00A8360C">
        <w:rPr>
          <w:rFonts w:ascii="Times New Roman" w:hAnsi="Times New Roman" w:cs="Times New Roman"/>
          <w:color w:val="222222"/>
          <w:sz w:val="24"/>
          <w:szCs w:val="24"/>
          <w:shd w:val="clear" w:color="auto" w:fill="FFFFFF"/>
        </w:rPr>
        <w:t>. Butterworth-Heinemann.</w:t>
      </w:r>
    </w:p>
    <w:p w:rsidR="00A8360C" w:rsidRPr="00A8360C" w:rsidRDefault="00A8360C" w:rsidP="00A8360C">
      <w:pPr>
        <w:spacing w:after="0" w:line="480" w:lineRule="auto"/>
        <w:ind w:left="720" w:hanging="720"/>
        <w:rPr>
          <w:rFonts w:ascii="Times New Roman" w:hAnsi="Times New Roman" w:cs="Times New Roman"/>
          <w:sz w:val="24"/>
          <w:szCs w:val="24"/>
        </w:rPr>
      </w:pPr>
      <w:r w:rsidRPr="00A8360C">
        <w:rPr>
          <w:rFonts w:ascii="Times New Roman" w:hAnsi="Times New Roman" w:cs="Times New Roman"/>
          <w:sz w:val="24"/>
          <w:szCs w:val="24"/>
        </w:rPr>
        <w:t xml:space="preserve">Iqbal, Z., and Dad, M. A. (2013), Outsourcing: A Review of Trends, Winners &amp; Losers and Future Directions. </w:t>
      </w:r>
      <w:r w:rsidRPr="00A8360C">
        <w:rPr>
          <w:rFonts w:ascii="Times New Roman" w:hAnsi="Times New Roman" w:cs="Times New Roman"/>
          <w:i/>
          <w:sz w:val="24"/>
          <w:szCs w:val="24"/>
        </w:rPr>
        <w:t>International Journal of Business and Social Science</w:t>
      </w:r>
      <w:r w:rsidRPr="00A8360C">
        <w:rPr>
          <w:rFonts w:ascii="Times New Roman" w:hAnsi="Times New Roman" w:cs="Times New Roman"/>
          <w:sz w:val="24"/>
          <w:szCs w:val="24"/>
        </w:rPr>
        <w:t>, 4(8), 91-107.</w:t>
      </w:r>
    </w:p>
    <w:p w:rsidR="00A8360C" w:rsidRPr="00A8360C" w:rsidRDefault="00A8360C" w:rsidP="00A8360C">
      <w:pPr>
        <w:spacing w:after="0" w:line="480" w:lineRule="auto"/>
        <w:ind w:left="720" w:hanging="720"/>
        <w:rPr>
          <w:rFonts w:ascii="Times New Roman" w:hAnsi="Times New Roman" w:cs="Times New Roman"/>
          <w:sz w:val="24"/>
          <w:szCs w:val="24"/>
        </w:rPr>
      </w:pPr>
      <w:r w:rsidRPr="00A8360C">
        <w:rPr>
          <w:rFonts w:ascii="Times New Roman" w:hAnsi="Times New Roman" w:cs="Times New Roman"/>
          <w:color w:val="222222"/>
          <w:sz w:val="24"/>
          <w:szCs w:val="24"/>
          <w:shd w:val="clear" w:color="auto" w:fill="FFFFFF"/>
        </w:rPr>
        <w:t>Lewis, M.S. and Frkal, R.A., 2019. Case exercises in an introduction to management course: a structured approach to increase student engagement. </w:t>
      </w:r>
      <w:r w:rsidRPr="00A8360C">
        <w:rPr>
          <w:rFonts w:ascii="Times New Roman" w:hAnsi="Times New Roman" w:cs="Times New Roman"/>
          <w:i/>
          <w:iCs/>
          <w:color w:val="222222"/>
          <w:sz w:val="24"/>
          <w:szCs w:val="24"/>
          <w:shd w:val="clear" w:color="auto" w:fill="FFFFFF"/>
        </w:rPr>
        <w:t>The CASE Journal</w:t>
      </w:r>
      <w:r w:rsidRPr="00A8360C">
        <w:rPr>
          <w:rFonts w:ascii="Times New Roman" w:hAnsi="Times New Roman" w:cs="Times New Roman"/>
          <w:color w:val="222222"/>
          <w:sz w:val="24"/>
          <w:szCs w:val="24"/>
          <w:shd w:val="clear" w:color="auto" w:fill="FFFFFF"/>
        </w:rPr>
        <w:t>, </w:t>
      </w:r>
      <w:r w:rsidRPr="00A8360C">
        <w:rPr>
          <w:rFonts w:ascii="Times New Roman" w:hAnsi="Times New Roman" w:cs="Times New Roman"/>
          <w:i/>
          <w:iCs/>
          <w:color w:val="222222"/>
          <w:sz w:val="24"/>
          <w:szCs w:val="24"/>
          <w:shd w:val="clear" w:color="auto" w:fill="FFFFFF"/>
        </w:rPr>
        <w:t>15</w:t>
      </w:r>
      <w:r w:rsidRPr="00A8360C">
        <w:rPr>
          <w:rFonts w:ascii="Times New Roman" w:hAnsi="Times New Roman" w:cs="Times New Roman"/>
          <w:color w:val="222222"/>
          <w:sz w:val="24"/>
          <w:szCs w:val="24"/>
          <w:shd w:val="clear" w:color="auto" w:fill="FFFFFF"/>
        </w:rPr>
        <w:t>(1), pp.46-59.</w:t>
      </w:r>
    </w:p>
    <w:p w:rsidR="00A8360C" w:rsidRPr="00A8360C" w:rsidRDefault="00A8360C" w:rsidP="00A8360C">
      <w:pPr>
        <w:spacing w:after="0" w:line="480" w:lineRule="auto"/>
        <w:ind w:left="720" w:hanging="720"/>
        <w:rPr>
          <w:rFonts w:ascii="Times New Roman" w:hAnsi="Times New Roman" w:cs="Times New Roman"/>
          <w:sz w:val="24"/>
          <w:szCs w:val="24"/>
        </w:rPr>
      </w:pPr>
      <w:r w:rsidRPr="00A8360C">
        <w:rPr>
          <w:rFonts w:ascii="Times New Roman" w:hAnsi="Times New Roman" w:cs="Times New Roman"/>
          <w:sz w:val="24"/>
          <w:szCs w:val="24"/>
        </w:rPr>
        <w:t xml:space="preserve">Nadrifar, A., Bandani, E., and Shahryari, H. (2013). An Overview of Classical Management Theories: A Review Article. </w:t>
      </w:r>
      <w:r w:rsidRPr="00A8360C">
        <w:rPr>
          <w:rFonts w:ascii="Times New Roman" w:hAnsi="Times New Roman" w:cs="Times New Roman"/>
          <w:i/>
          <w:sz w:val="24"/>
          <w:szCs w:val="24"/>
        </w:rPr>
        <w:t>International Journal of Science and Research</w:t>
      </w:r>
      <w:r w:rsidRPr="00A8360C">
        <w:rPr>
          <w:rFonts w:ascii="Times New Roman" w:hAnsi="Times New Roman" w:cs="Times New Roman"/>
          <w:sz w:val="24"/>
          <w:szCs w:val="24"/>
        </w:rPr>
        <w:t>, 5(9), 83-86.</w:t>
      </w:r>
    </w:p>
    <w:p w:rsidR="00A8360C" w:rsidRPr="00A8360C" w:rsidRDefault="00A8360C" w:rsidP="00A8360C">
      <w:pPr>
        <w:spacing w:after="0" w:line="480" w:lineRule="auto"/>
        <w:ind w:left="720" w:hanging="720"/>
        <w:rPr>
          <w:rFonts w:ascii="Times New Roman" w:hAnsi="Times New Roman" w:cs="Times New Roman"/>
          <w:color w:val="222222"/>
          <w:sz w:val="24"/>
          <w:szCs w:val="24"/>
          <w:shd w:val="clear" w:color="auto" w:fill="FFFFFF"/>
        </w:rPr>
      </w:pPr>
      <w:r w:rsidRPr="00A8360C">
        <w:rPr>
          <w:rFonts w:ascii="Times New Roman" w:hAnsi="Times New Roman" w:cs="Times New Roman"/>
          <w:color w:val="222222"/>
          <w:sz w:val="24"/>
          <w:szCs w:val="24"/>
          <w:shd w:val="clear" w:color="auto" w:fill="FFFFFF"/>
        </w:rPr>
        <w:t>Noe, R.A., Hollenbeck, J.R., Gerhart, B. and Wright, P.M., 2017. </w:t>
      </w:r>
      <w:r w:rsidRPr="00A8360C">
        <w:rPr>
          <w:rFonts w:ascii="Times New Roman" w:hAnsi="Times New Roman" w:cs="Times New Roman"/>
          <w:i/>
          <w:iCs/>
          <w:color w:val="222222"/>
          <w:sz w:val="24"/>
          <w:szCs w:val="24"/>
          <w:shd w:val="clear" w:color="auto" w:fill="FFFFFF"/>
        </w:rPr>
        <w:t>Human resource management: Gaining a competitive advantage</w:t>
      </w:r>
      <w:r w:rsidRPr="00A8360C">
        <w:rPr>
          <w:rFonts w:ascii="Times New Roman" w:hAnsi="Times New Roman" w:cs="Times New Roman"/>
          <w:color w:val="222222"/>
          <w:sz w:val="24"/>
          <w:szCs w:val="24"/>
          <w:shd w:val="clear" w:color="auto" w:fill="FFFFFF"/>
        </w:rPr>
        <w:t>. New York, NY: McGraw-Hill Education.</w:t>
      </w:r>
    </w:p>
    <w:p w:rsidR="00A8360C" w:rsidRPr="00A8360C" w:rsidRDefault="00A8360C" w:rsidP="00A8360C">
      <w:pPr>
        <w:spacing w:after="0" w:line="480" w:lineRule="auto"/>
        <w:ind w:left="720" w:hanging="720"/>
        <w:rPr>
          <w:rFonts w:ascii="Times New Roman" w:hAnsi="Times New Roman" w:cs="Times New Roman"/>
          <w:color w:val="222222"/>
          <w:sz w:val="24"/>
          <w:szCs w:val="24"/>
          <w:shd w:val="clear" w:color="auto" w:fill="FFFFFF"/>
        </w:rPr>
      </w:pPr>
      <w:r w:rsidRPr="00A8360C">
        <w:rPr>
          <w:rFonts w:ascii="Times New Roman" w:hAnsi="Times New Roman" w:cs="Times New Roman"/>
          <w:color w:val="222222"/>
          <w:sz w:val="24"/>
          <w:szCs w:val="24"/>
          <w:shd w:val="clear" w:color="auto" w:fill="FFFFFF"/>
        </w:rPr>
        <w:t>Scott, P., 2019. </w:t>
      </w:r>
      <w:r w:rsidRPr="00A8360C">
        <w:rPr>
          <w:rFonts w:ascii="Times New Roman" w:hAnsi="Times New Roman" w:cs="Times New Roman"/>
          <w:i/>
          <w:iCs/>
          <w:color w:val="222222"/>
          <w:sz w:val="24"/>
          <w:szCs w:val="24"/>
          <w:shd w:val="clear" w:color="auto" w:fill="FFFFFF"/>
        </w:rPr>
        <w:t>Introduction to Management Accounting</w:t>
      </w:r>
      <w:r w:rsidRPr="00A8360C">
        <w:rPr>
          <w:rFonts w:ascii="Times New Roman" w:hAnsi="Times New Roman" w:cs="Times New Roman"/>
          <w:color w:val="222222"/>
          <w:sz w:val="24"/>
          <w:szCs w:val="24"/>
          <w:shd w:val="clear" w:color="auto" w:fill="FFFFFF"/>
        </w:rPr>
        <w:t>. Oxford University Press, USA.</w:t>
      </w:r>
    </w:p>
    <w:p w:rsidR="00A8360C" w:rsidRPr="00A8360C" w:rsidRDefault="00A8360C" w:rsidP="00A8360C">
      <w:pPr>
        <w:spacing w:after="0" w:line="480" w:lineRule="auto"/>
        <w:ind w:left="720" w:hanging="720"/>
        <w:rPr>
          <w:rFonts w:ascii="Times New Roman" w:hAnsi="Times New Roman" w:cs="Times New Roman"/>
          <w:color w:val="222222"/>
          <w:sz w:val="24"/>
          <w:szCs w:val="24"/>
          <w:shd w:val="clear" w:color="auto" w:fill="FFFFFF"/>
        </w:rPr>
      </w:pPr>
      <w:r w:rsidRPr="00A8360C">
        <w:rPr>
          <w:rFonts w:ascii="Times New Roman" w:hAnsi="Times New Roman" w:cs="Times New Roman"/>
          <w:color w:val="222222"/>
          <w:sz w:val="24"/>
          <w:szCs w:val="24"/>
          <w:shd w:val="clear" w:color="auto" w:fill="FFFFFF"/>
        </w:rPr>
        <w:t>Wilton, N., 2016. </w:t>
      </w:r>
      <w:r w:rsidRPr="00A8360C">
        <w:rPr>
          <w:rFonts w:ascii="Times New Roman" w:hAnsi="Times New Roman" w:cs="Times New Roman"/>
          <w:i/>
          <w:iCs/>
          <w:color w:val="222222"/>
          <w:sz w:val="24"/>
          <w:szCs w:val="24"/>
          <w:shd w:val="clear" w:color="auto" w:fill="FFFFFF"/>
        </w:rPr>
        <w:t>An introduction to human resource management</w:t>
      </w:r>
      <w:r w:rsidRPr="00A8360C">
        <w:rPr>
          <w:rFonts w:ascii="Times New Roman" w:hAnsi="Times New Roman" w:cs="Times New Roman"/>
          <w:color w:val="222222"/>
          <w:sz w:val="24"/>
          <w:szCs w:val="24"/>
          <w:shd w:val="clear" w:color="auto" w:fill="FFFFFF"/>
        </w:rPr>
        <w:t>. Sage.</w:t>
      </w:r>
    </w:p>
    <w:p w:rsidR="00ED631E" w:rsidRPr="00A8360C" w:rsidRDefault="00ED631E" w:rsidP="00A8360C">
      <w:pPr>
        <w:spacing w:after="0" w:line="480" w:lineRule="auto"/>
        <w:rPr>
          <w:rFonts w:ascii="Times New Roman" w:hAnsi="Times New Roman" w:cs="Times New Roman"/>
          <w:sz w:val="24"/>
          <w:szCs w:val="24"/>
        </w:rPr>
      </w:pPr>
    </w:p>
    <w:p w:rsidR="002965E5" w:rsidRPr="00A8360C" w:rsidRDefault="002965E5" w:rsidP="00A8360C">
      <w:pPr>
        <w:spacing w:after="0" w:line="480" w:lineRule="auto"/>
        <w:rPr>
          <w:rFonts w:ascii="Times New Roman" w:hAnsi="Times New Roman" w:cs="Times New Roman"/>
          <w:sz w:val="24"/>
          <w:szCs w:val="24"/>
        </w:rPr>
      </w:pPr>
    </w:p>
    <w:sectPr w:rsidR="002965E5" w:rsidRPr="00A8360C" w:rsidSect="0095199D">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915" w:rsidRDefault="00944915">
      <w:pPr>
        <w:spacing w:after="0" w:line="240" w:lineRule="auto"/>
      </w:pPr>
      <w:r>
        <w:separator/>
      </w:r>
    </w:p>
  </w:endnote>
  <w:endnote w:type="continuationSeparator" w:id="0">
    <w:p w:rsidR="00944915" w:rsidRDefault="00944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915" w:rsidRDefault="00944915">
      <w:pPr>
        <w:spacing w:after="0" w:line="240" w:lineRule="auto"/>
      </w:pPr>
      <w:r>
        <w:separator/>
      </w:r>
    </w:p>
  </w:footnote>
  <w:footnote w:type="continuationSeparator" w:id="0">
    <w:p w:rsidR="00944915" w:rsidRDefault="00944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99D" w:rsidRPr="0095199D" w:rsidRDefault="0007259E" w:rsidP="00133DB2">
    <w:pPr>
      <w:pStyle w:val="Header"/>
      <w:rPr>
        <w:rFonts w:ascii="Times New Roman" w:hAnsi="Times New Roman" w:cs="Times New Roman"/>
        <w:sz w:val="24"/>
        <w:szCs w:val="24"/>
      </w:rPr>
    </w:pPr>
    <w:r w:rsidRPr="0095199D">
      <w:rPr>
        <w:rFonts w:ascii="Times New Roman" w:hAnsi="Times New Roman" w:cs="Times New Roman"/>
        <w:sz w:val="24"/>
        <w:szCs w:val="24"/>
      </w:rPr>
      <w:t>MANAGEMENT</w:t>
    </w:r>
    <w:r>
      <w:rPr>
        <w:rFonts w:ascii="Times New Roman" w:hAnsi="Times New Roman" w:cs="Times New Roman"/>
        <w:sz w:val="24"/>
        <w:szCs w:val="24"/>
      </w:rPr>
      <w:t xml:space="preserve">     </w:t>
    </w:r>
    <w:r w:rsidR="00133DB2">
      <w:rPr>
        <w:rFonts w:ascii="Times New Roman" w:hAnsi="Times New Roman" w:cs="Times New Roman"/>
        <w:sz w:val="24"/>
        <w:szCs w:val="24"/>
      </w:rPr>
      <w:tab/>
    </w:r>
    <w:r w:rsidR="00133DB2">
      <w:rPr>
        <w:rFonts w:ascii="Times New Roman" w:hAnsi="Times New Roman" w:cs="Times New Roman"/>
        <w:sz w:val="24"/>
        <w:szCs w:val="24"/>
      </w:rPr>
      <w:tab/>
    </w:r>
    <w:r w:rsidRPr="0095199D">
      <w:rPr>
        <w:rFonts w:ascii="Times New Roman" w:hAnsi="Times New Roman" w:cs="Times New Roman"/>
        <w:sz w:val="24"/>
        <w:szCs w:val="24"/>
      </w:rPr>
      <w:t xml:space="preserve"> </w:t>
    </w:r>
    <w:sdt>
      <w:sdtPr>
        <w:rPr>
          <w:rFonts w:ascii="Times New Roman" w:hAnsi="Times New Roman" w:cs="Times New Roman"/>
          <w:sz w:val="24"/>
          <w:szCs w:val="24"/>
        </w:rPr>
        <w:id w:val="-1250344218"/>
        <w:docPartObj>
          <w:docPartGallery w:val="Page Numbers (Top of Page)"/>
          <w:docPartUnique/>
        </w:docPartObj>
      </w:sdtPr>
      <w:sdtEndPr>
        <w:rPr>
          <w:noProof/>
        </w:rPr>
      </w:sdtEndPr>
      <w:sdtContent>
        <w:r w:rsidRPr="0095199D">
          <w:rPr>
            <w:rFonts w:ascii="Times New Roman" w:hAnsi="Times New Roman" w:cs="Times New Roman"/>
            <w:sz w:val="24"/>
            <w:szCs w:val="24"/>
          </w:rPr>
          <w:fldChar w:fldCharType="begin"/>
        </w:r>
        <w:r w:rsidRPr="0095199D">
          <w:rPr>
            <w:rFonts w:ascii="Times New Roman" w:hAnsi="Times New Roman" w:cs="Times New Roman"/>
            <w:sz w:val="24"/>
            <w:szCs w:val="24"/>
          </w:rPr>
          <w:instrText xml:space="preserve"> PAGE   \* MERGEFORMAT </w:instrText>
        </w:r>
        <w:r w:rsidRPr="0095199D">
          <w:rPr>
            <w:rFonts w:ascii="Times New Roman" w:hAnsi="Times New Roman" w:cs="Times New Roman"/>
            <w:sz w:val="24"/>
            <w:szCs w:val="24"/>
          </w:rPr>
          <w:fldChar w:fldCharType="separate"/>
        </w:r>
        <w:r w:rsidR="005517A0">
          <w:rPr>
            <w:rFonts w:ascii="Times New Roman" w:hAnsi="Times New Roman" w:cs="Times New Roman"/>
            <w:noProof/>
            <w:sz w:val="24"/>
            <w:szCs w:val="24"/>
          </w:rPr>
          <w:t>1</w:t>
        </w:r>
        <w:r w:rsidRPr="0095199D">
          <w:rPr>
            <w:rFonts w:ascii="Times New Roman" w:hAnsi="Times New Roman" w:cs="Times New Roman"/>
            <w:noProof/>
            <w:sz w:val="24"/>
            <w:szCs w:val="24"/>
          </w:rPr>
          <w:fldChar w:fldCharType="end"/>
        </w:r>
      </w:sdtContent>
    </w:sdt>
  </w:p>
  <w:p w:rsidR="0095199D" w:rsidRDefault="009519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460431"/>
      <w:docPartObj>
        <w:docPartGallery w:val="Page Numbers (Top of Page)"/>
        <w:docPartUnique/>
      </w:docPartObj>
    </w:sdtPr>
    <w:sdtEndPr>
      <w:rPr>
        <w:noProof/>
      </w:rPr>
    </w:sdtEndPr>
    <w:sdtContent>
      <w:p w:rsidR="0095199D" w:rsidRDefault="0007259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5199D" w:rsidRDefault="00951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99D"/>
    <w:rsid w:val="0007259E"/>
    <w:rsid w:val="00133DB2"/>
    <w:rsid w:val="001D2666"/>
    <w:rsid w:val="00200CE9"/>
    <w:rsid w:val="00217924"/>
    <w:rsid w:val="00241189"/>
    <w:rsid w:val="002965E5"/>
    <w:rsid w:val="0041415C"/>
    <w:rsid w:val="004C737F"/>
    <w:rsid w:val="00522D8E"/>
    <w:rsid w:val="00542AAC"/>
    <w:rsid w:val="005517A0"/>
    <w:rsid w:val="006C5A5F"/>
    <w:rsid w:val="007114FC"/>
    <w:rsid w:val="00736AF7"/>
    <w:rsid w:val="0080412D"/>
    <w:rsid w:val="00804D51"/>
    <w:rsid w:val="00820A00"/>
    <w:rsid w:val="008C46AB"/>
    <w:rsid w:val="00906511"/>
    <w:rsid w:val="00916248"/>
    <w:rsid w:val="00944915"/>
    <w:rsid w:val="0095199D"/>
    <w:rsid w:val="0097566D"/>
    <w:rsid w:val="00A8287F"/>
    <w:rsid w:val="00A8360C"/>
    <w:rsid w:val="00AB4282"/>
    <w:rsid w:val="00B96080"/>
    <w:rsid w:val="00BD4F4E"/>
    <w:rsid w:val="00C909B5"/>
    <w:rsid w:val="00CF2E8D"/>
    <w:rsid w:val="00EA2C51"/>
    <w:rsid w:val="00ED631E"/>
    <w:rsid w:val="00F2357D"/>
    <w:rsid w:val="00F374DB"/>
    <w:rsid w:val="00F80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BE870"/>
  <w15:docId w15:val="{EDAFE18D-CA11-4644-AC7B-81B112C32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99D"/>
  </w:style>
  <w:style w:type="paragraph" w:styleId="Footer">
    <w:name w:val="footer"/>
    <w:basedOn w:val="Normal"/>
    <w:link w:val="FooterChar"/>
    <w:uiPriority w:val="99"/>
    <w:unhideWhenUsed/>
    <w:rsid w:val="00951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1713</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2019-10-24T08:11:00Z</dcterms:created>
  <dcterms:modified xsi:type="dcterms:W3CDTF">2019-10-24T08:11:00Z</dcterms:modified>
</cp:coreProperties>
</file>